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4B" w:rsidRPr="006A0BA2" w:rsidRDefault="00F80F46" w:rsidP="00F80F46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806" w:type="dxa"/>
          </w:tcPr>
          <w:p w:rsidR="005B082A" w:rsidRPr="00032AC8" w:rsidRDefault="005B082A" w:rsidP="0001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Restorasyon </w:t>
            </w:r>
            <w:r w:rsidR="0001592F">
              <w:rPr>
                <w:rFonts w:ascii="Times New Roman" w:hAnsi="Times New Roman" w:cs="Times New Roman"/>
              </w:rPr>
              <w:t>Yöntemleri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AKTS’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0BA2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5806" w:type="dxa"/>
            <w:vAlign w:val="center"/>
          </w:tcPr>
          <w:p w:rsidR="005B082A" w:rsidRPr="006A0BA2" w:rsidRDefault="0001592F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806" w:type="dxa"/>
            <w:vAlign w:val="center"/>
          </w:tcPr>
          <w:p w:rsidR="005B082A" w:rsidRPr="006A0BA2" w:rsidRDefault="005B082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Haşim Akdağ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806" w:type="dxa"/>
            <w:vAlign w:val="center"/>
          </w:tcPr>
          <w:p w:rsidR="005B082A" w:rsidRPr="006A0BA2" w:rsidRDefault="0001592F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11.00-12.00,13.00-14.00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5806" w:type="dxa"/>
            <w:vAlign w:val="center"/>
          </w:tcPr>
          <w:p w:rsidR="005B082A" w:rsidRPr="006A0BA2" w:rsidRDefault="0001592F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14.00-15</w:t>
            </w:r>
            <w:r w:rsidR="005B082A">
              <w:rPr>
                <w:rFonts w:ascii="Times New Roman" w:hAnsi="Times New Roman" w:cs="Times New Roman"/>
              </w:rPr>
              <w:t>.00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806" w:type="dxa"/>
            <w:vAlign w:val="center"/>
          </w:tcPr>
          <w:p w:rsidR="005B082A" w:rsidRPr="006A0BA2" w:rsidRDefault="005B082A" w:rsidP="005B082A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hasimakd@harran.edu.tr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414.3183000</w:t>
            </w:r>
            <w:proofErr w:type="gramEnd"/>
          </w:p>
        </w:tc>
      </w:tr>
      <w:tr w:rsidR="0001592F" w:rsidRPr="006A0BA2" w:rsidTr="005B082A">
        <w:trPr>
          <w:trHeight w:val="21"/>
        </w:trPr>
        <w:tc>
          <w:tcPr>
            <w:tcW w:w="3256" w:type="dxa"/>
            <w:vAlign w:val="center"/>
          </w:tcPr>
          <w:p w:rsidR="0001592F" w:rsidRPr="006A0BA2" w:rsidRDefault="0001592F" w:rsidP="00015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806" w:type="dxa"/>
            <w:vAlign w:val="center"/>
          </w:tcPr>
          <w:p w:rsidR="0001592F" w:rsidRDefault="0001592F" w:rsidP="0001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yüze. Konu anlatım, soru-yanıt, uygulama, doküman incelemesi.</w:t>
            </w:r>
          </w:p>
          <w:p w:rsidR="0001592F" w:rsidRPr="006A0BA2" w:rsidRDefault="0001592F" w:rsidP="0001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gelmelidir. Haftalık ders konuları ilgili taramalar yapılacak.</w:t>
            </w:r>
          </w:p>
        </w:tc>
      </w:tr>
      <w:tr w:rsidR="0001592F" w:rsidRPr="006A0BA2" w:rsidTr="005B082A">
        <w:trPr>
          <w:trHeight w:val="21"/>
        </w:trPr>
        <w:tc>
          <w:tcPr>
            <w:tcW w:w="3256" w:type="dxa"/>
            <w:vAlign w:val="center"/>
          </w:tcPr>
          <w:p w:rsidR="0001592F" w:rsidRPr="006A0BA2" w:rsidRDefault="0001592F" w:rsidP="00015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806" w:type="dxa"/>
          </w:tcPr>
          <w:p w:rsidR="0001592F" w:rsidRPr="009449BE" w:rsidRDefault="0001592F" w:rsidP="0001592F">
            <w:pPr>
              <w:rPr>
                <w:rFonts w:ascii="Times New Roman" w:hAnsi="Times New Roman" w:cs="Times New Roman"/>
                <w:bCs/>
              </w:rPr>
            </w:pPr>
            <w:r w:rsidRPr="009449BE">
              <w:rPr>
                <w:rFonts w:ascii="Times New Roman" w:hAnsi="Times New Roman" w:cs="Times New Roman"/>
                <w:bCs/>
              </w:rPr>
              <w:t xml:space="preserve">Restorasyon kuramının tarihi gelişim sürecinin incelenmesi, </w:t>
            </w:r>
            <w:proofErr w:type="gramStart"/>
            <w:r w:rsidRPr="009449BE">
              <w:rPr>
                <w:rFonts w:ascii="Times New Roman" w:hAnsi="Times New Roman" w:cs="Times New Roman"/>
                <w:bCs/>
              </w:rPr>
              <w:t>restorasyonda</w:t>
            </w:r>
            <w:proofErr w:type="gramEnd"/>
            <w:r w:rsidRPr="009449BE">
              <w:rPr>
                <w:rFonts w:ascii="Times New Roman" w:hAnsi="Times New Roman" w:cs="Times New Roman"/>
                <w:bCs/>
              </w:rPr>
              <w:t xml:space="preserve"> ulusal ve uluslararası kurumlar, restorasyonda uyulması gerekli ilkelerin öğrenciye anlatılması amaçlanmaktadır.</w:t>
            </w:r>
          </w:p>
        </w:tc>
      </w:tr>
      <w:tr w:rsidR="0001592F" w:rsidRPr="006A0BA2" w:rsidTr="005B082A">
        <w:trPr>
          <w:trHeight w:val="21"/>
        </w:trPr>
        <w:tc>
          <w:tcPr>
            <w:tcW w:w="3256" w:type="dxa"/>
            <w:vAlign w:val="center"/>
          </w:tcPr>
          <w:p w:rsidR="0001592F" w:rsidRPr="006A0BA2" w:rsidRDefault="0001592F" w:rsidP="00015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806" w:type="dxa"/>
          </w:tcPr>
          <w:p w:rsidR="0001592F" w:rsidRPr="009449BE" w:rsidRDefault="0001592F" w:rsidP="0001592F">
            <w:pPr>
              <w:rPr>
                <w:rFonts w:ascii="Times New Roman" w:hAnsi="Times New Roman" w:cs="Times New Roman"/>
                <w:bCs/>
              </w:rPr>
            </w:pPr>
            <w:r w:rsidRPr="009449BE">
              <w:rPr>
                <w:rFonts w:ascii="Times New Roman" w:hAnsi="Times New Roman" w:cs="Times New Roman"/>
                <w:bCs/>
              </w:rPr>
              <w:t>1.Restorasyon kuramının tarihi gelişim süreci</w:t>
            </w:r>
          </w:p>
          <w:p w:rsidR="0001592F" w:rsidRPr="009449BE" w:rsidRDefault="0001592F" w:rsidP="0001592F">
            <w:pPr>
              <w:rPr>
                <w:rFonts w:ascii="Times New Roman" w:hAnsi="Times New Roman" w:cs="Times New Roman"/>
                <w:bCs/>
              </w:rPr>
            </w:pPr>
            <w:r w:rsidRPr="009449BE">
              <w:rPr>
                <w:rFonts w:ascii="Times New Roman" w:hAnsi="Times New Roman" w:cs="Times New Roman"/>
                <w:bCs/>
              </w:rPr>
              <w:t>2.Restorasyonda uyulması gerekli ilkeler</w:t>
            </w:r>
          </w:p>
          <w:p w:rsidR="0001592F" w:rsidRPr="009449BE" w:rsidRDefault="0001592F" w:rsidP="00015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49BE">
              <w:rPr>
                <w:rFonts w:ascii="Times New Roman" w:hAnsi="Times New Roman" w:cs="Times New Roman"/>
                <w:bCs/>
              </w:rPr>
              <w:t>3.Korunması gerekli yapı ya da yapı gruplarında korumayı açıklayabilecektir.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806" w:type="dxa"/>
            <w:vAlign w:val="center"/>
          </w:tcPr>
          <w:p w:rsidR="0001592F" w:rsidRPr="004977B9" w:rsidRDefault="0001592F" w:rsidP="0001592F">
            <w:pPr>
              <w:tabs>
                <w:tab w:val="left" w:pos="425"/>
                <w:tab w:val="left" w:pos="709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1.Hafta </w:t>
            </w:r>
            <w:r>
              <w:rPr>
                <w:rFonts w:ascii="Times New Roman" w:hAnsi="Times New Roman" w:cs="Times New Roman"/>
                <w:bCs/>
              </w:rPr>
              <w:t>Restorasyon kuramının tarihi gelişimi</w:t>
            </w:r>
          </w:p>
          <w:p w:rsidR="0001592F" w:rsidRPr="00FD1E7E" w:rsidRDefault="0001592F" w:rsidP="000159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2.Hafta </w:t>
            </w:r>
            <w:r>
              <w:rPr>
                <w:rFonts w:ascii="Times New Roman" w:hAnsi="Times New Roman" w:cs="Times New Roman"/>
                <w:bCs/>
              </w:rPr>
              <w:t>Restorasyon kuramının tarihi gelişimi</w:t>
            </w:r>
          </w:p>
          <w:p w:rsidR="0001592F" w:rsidRDefault="0001592F" w:rsidP="000159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3.Hafta </w:t>
            </w:r>
            <w:r>
              <w:rPr>
                <w:rFonts w:ascii="Times New Roman" w:hAnsi="Times New Roman" w:cs="Times New Roman"/>
                <w:bCs/>
              </w:rPr>
              <w:t xml:space="preserve">Restorasyon kuramının tarihi gelişimi </w:t>
            </w:r>
          </w:p>
          <w:p w:rsidR="0001592F" w:rsidRPr="00DC559D" w:rsidRDefault="0001592F" w:rsidP="000159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4.Hafta </w:t>
            </w:r>
            <w:r>
              <w:rPr>
                <w:rFonts w:ascii="Times New Roman" w:hAnsi="Times New Roman" w:cs="Times New Roman"/>
                <w:bCs/>
              </w:rPr>
              <w:t xml:space="preserve">Korunması gerekli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yapı,yapı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grubu ve alanlarda uygulanan koruma işlemleri</w:t>
            </w:r>
          </w:p>
          <w:p w:rsidR="0001592F" w:rsidRPr="00EE2FED" w:rsidRDefault="0001592F" w:rsidP="00015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5.Hafta </w:t>
            </w:r>
            <w:r>
              <w:rPr>
                <w:rFonts w:ascii="Times New Roman" w:hAnsi="Times New Roman" w:cs="Times New Roman"/>
                <w:bCs/>
              </w:rPr>
              <w:t xml:space="preserve">Korunması gerekli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yapı,yapı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grubu ve alanlarda uygulanan koruma işlemleri</w:t>
            </w:r>
          </w:p>
          <w:p w:rsidR="0001592F" w:rsidRDefault="0001592F" w:rsidP="00015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6.Hafta Kısa Sınav</w:t>
            </w:r>
          </w:p>
          <w:p w:rsidR="0001592F" w:rsidRDefault="0001592F" w:rsidP="00015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Korunması gerekli yapı,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yapı grubu ve alanlarda uygulanan koruma işlemleri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2F" w:rsidRPr="00EE2FED" w:rsidRDefault="0001592F" w:rsidP="000159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7.Hafta </w:t>
            </w:r>
            <w:r w:rsidRPr="00EE2FED">
              <w:rPr>
                <w:rFonts w:ascii="Times New Roman" w:hAnsi="Times New Roman" w:cs="Times New Roman"/>
                <w:b/>
              </w:rPr>
              <w:t>Ara Sınav</w:t>
            </w:r>
          </w:p>
          <w:p w:rsidR="0001592F" w:rsidRPr="00801228" w:rsidRDefault="0001592F" w:rsidP="00015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8.Hafta </w:t>
            </w:r>
            <w:r w:rsidR="00801228">
              <w:rPr>
                <w:rFonts w:ascii="Times New Roman" w:hAnsi="Times New Roman" w:cs="Times New Roman"/>
                <w:bCs/>
              </w:rPr>
              <w:t>Korunması gerekli yapı, yapı grubu ve alanlarda uygulanan koruma işlemleri</w:t>
            </w:r>
            <w:r w:rsidR="008012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2F" w:rsidRDefault="0001592F" w:rsidP="00015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9.Hafta </w:t>
            </w:r>
            <w:r w:rsidR="00801228">
              <w:rPr>
                <w:rFonts w:ascii="Times New Roman" w:hAnsi="Times New Roman" w:cs="Times New Roman"/>
                <w:bCs/>
              </w:rPr>
              <w:t>Korunması gerekli yapı</w:t>
            </w:r>
            <w:r w:rsidR="00801228">
              <w:rPr>
                <w:rFonts w:ascii="Times New Roman" w:hAnsi="Times New Roman" w:cs="Times New Roman"/>
                <w:bCs/>
              </w:rPr>
              <w:t>ların koruma ölçütleri</w:t>
            </w:r>
          </w:p>
          <w:p w:rsidR="0001592F" w:rsidRPr="00710C3C" w:rsidRDefault="0001592F" w:rsidP="008012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10.Hafta </w:t>
            </w:r>
            <w:r w:rsidR="00801228">
              <w:rPr>
                <w:rFonts w:ascii="Times New Roman" w:hAnsi="Times New Roman" w:cs="Times New Roman"/>
              </w:rPr>
              <w:t>T</w:t>
            </w:r>
            <w:r w:rsidR="00801228" w:rsidRPr="00801228">
              <w:rPr>
                <w:rFonts w:ascii="Times New Roman" w:hAnsi="Times New Roman" w:cs="Times New Roman"/>
              </w:rPr>
              <w:t>aşınmaz Kültür Varlıklarının değerlendirilmesi</w:t>
            </w:r>
            <w:r w:rsidR="00801228" w:rsidRPr="008012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11.Hafta </w:t>
            </w:r>
            <w:r w:rsidR="00801228" w:rsidRPr="00801228">
              <w:rPr>
                <w:rFonts w:ascii="Times New Roman" w:hAnsi="Times New Roman" w:cs="Times New Roman"/>
                <w:bCs/>
              </w:rPr>
              <w:t>Anıtlarda bozulmaya neden olan etkenler</w:t>
            </w:r>
          </w:p>
          <w:p w:rsidR="0001592F" w:rsidRDefault="0001592F" w:rsidP="0080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12.Hafta </w:t>
            </w:r>
            <w:r w:rsidR="00801228" w:rsidRPr="00801228">
              <w:rPr>
                <w:rFonts w:ascii="Times New Roman" w:hAnsi="Times New Roman" w:cs="Times New Roman"/>
                <w:bCs/>
              </w:rPr>
              <w:t>Anıtlarda bozulmaya neden olan etkenler</w:t>
            </w:r>
          </w:p>
          <w:p w:rsidR="0001592F" w:rsidRDefault="0001592F" w:rsidP="0001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13.Hafta </w:t>
            </w:r>
            <w:r w:rsidR="00801228" w:rsidRPr="00801228">
              <w:rPr>
                <w:rFonts w:ascii="Times New Roman" w:hAnsi="Times New Roman" w:cs="Times New Roman"/>
                <w:bCs/>
              </w:rPr>
              <w:t>Tarihi ve arkeolojik araştırmalar</w:t>
            </w:r>
          </w:p>
          <w:p w:rsidR="005B082A" w:rsidRPr="00295A9A" w:rsidRDefault="0001592F" w:rsidP="0001592F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14.Hafta </w:t>
            </w:r>
            <w:r>
              <w:rPr>
                <w:rFonts w:ascii="Times New Roman" w:hAnsi="Times New Roman" w:cs="Times New Roman"/>
                <w:bCs/>
              </w:rPr>
              <w:t>Restorasyonda yapılan alan ç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alışma teknikleri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Ölçme - Değerlendirme</w:t>
            </w:r>
          </w:p>
        </w:tc>
        <w:tc>
          <w:tcPr>
            <w:tcW w:w="5806" w:type="dxa"/>
            <w:vAlign w:val="center"/>
          </w:tcPr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ders kapsamında 1(Bir) Ara Sınav ve Uygulama/Teorik çalışmalarını kapsayan 1(Bir) Kısa Sınav yapılacaktır. Her bir değerlendirme </w:t>
            </w:r>
            <w:proofErr w:type="gramStart"/>
            <w:r>
              <w:rPr>
                <w:rFonts w:ascii="Times New Roman" w:hAnsi="Times New Roman" w:cs="Times New Roman"/>
              </w:rPr>
              <w:t>kriterinin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Ara Sınav:</w:t>
            </w:r>
            <w:r>
              <w:rPr>
                <w:rFonts w:ascii="Times New Roman" w:hAnsi="Times New Roman" w:cs="Times New Roman"/>
              </w:rPr>
              <w:t xml:space="preserve"> %30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 Sınav:</w:t>
            </w:r>
            <w:r>
              <w:rPr>
                <w:rFonts w:ascii="Times New Roman" w:hAnsi="Times New Roman" w:cs="Times New Roman"/>
              </w:rPr>
              <w:t xml:space="preserve"> %20 (Uygulama/Teorik çalışmalarına yönelik)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Yarıyıl sonu Sınav:</w:t>
            </w:r>
            <w:r>
              <w:rPr>
                <w:rFonts w:ascii="Times New Roman" w:hAnsi="Times New Roman" w:cs="Times New Roman"/>
              </w:rPr>
              <w:t xml:space="preserve"> %50 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sınav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 xml:space="preserve">Birim </w:t>
            </w:r>
            <w:r>
              <w:rPr>
                <w:rFonts w:ascii="Times New Roman" w:hAnsi="Times New Roman" w:cs="Times New Roman"/>
              </w:rPr>
              <w:t xml:space="preserve">tarafından ilan edilecek tarih ve saatlerde </w:t>
            </w:r>
          </w:p>
          <w:p w:rsidR="005B082A" w:rsidRPr="00720939" w:rsidRDefault="005B082A" w:rsidP="005B082A">
            <w:pPr>
              <w:rPr>
                <w:rFonts w:ascii="Times New Roman" w:hAnsi="Times New Roman" w:cs="Times New Roman"/>
                <w:b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</w:t>
            </w:r>
            <w:r>
              <w:rPr>
                <w:rFonts w:ascii="Times New Roman" w:hAnsi="Times New Roman" w:cs="Times New Roman"/>
                <w:b/>
              </w:rPr>
              <w:t xml:space="preserve"> Sınav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7C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17C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Ekim</w:t>
            </w:r>
            <w:r w:rsidRPr="00A17CAC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>(Ders Saatinde)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5806" w:type="dxa"/>
            <w:vAlign w:val="center"/>
          </w:tcPr>
          <w:p w:rsidR="0001592F" w:rsidRPr="0001592F" w:rsidRDefault="0001592F" w:rsidP="0001592F">
            <w:pPr>
              <w:jc w:val="both"/>
              <w:rPr>
                <w:rFonts w:ascii="Times New Roman" w:hAnsi="Times New Roman" w:cs="Times New Roman"/>
              </w:rPr>
            </w:pPr>
            <w:r w:rsidRPr="0001592F">
              <w:rPr>
                <w:rFonts w:ascii="Times New Roman" w:hAnsi="Times New Roman" w:cs="Times New Roman"/>
              </w:rPr>
              <w:t xml:space="preserve">Ahunbay, Z. (1999). </w:t>
            </w:r>
            <w:r w:rsidRPr="0001592F">
              <w:rPr>
                <w:rFonts w:ascii="Times New Roman" w:hAnsi="Times New Roman" w:cs="Times New Roman"/>
                <w:i/>
              </w:rPr>
              <w:t>Tarihi Çevre Koruma ve Restorasyon (</w:t>
            </w:r>
            <w:proofErr w:type="spellStart"/>
            <w:r w:rsidRPr="0001592F">
              <w:rPr>
                <w:rFonts w:ascii="Times New Roman" w:hAnsi="Times New Roman" w:cs="Times New Roman"/>
                <w:i/>
              </w:rPr>
              <w:t>Conservation</w:t>
            </w:r>
            <w:proofErr w:type="spellEnd"/>
            <w:r w:rsidRPr="0001592F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01592F">
              <w:rPr>
                <w:rFonts w:ascii="Times New Roman" w:hAnsi="Times New Roman" w:cs="Times New Roman"/>
                <w:i/>
              </w:rPr>
              <w:t>Historical</w:t>
            </w:r>
            <w:proofErr w:type="spellEnd"/>
            <w:r w:rsidRPr="0001592F">
              <w:rPr>
                <w:rFonts w:ascii="Times New Roman" w:hAnsi="Times New Roman" w:cs="Times New Roman"/>
                <w:i/>
              </w:rPr>
              <w:t xml:space="preserve"> Environment And </w:t>
            </w:r>
            <w:proofErr w:type="spellStart"/>
            <w:r w:rsidRPr="0001592F">
              <w:rPr>
                <w:rFonts w:ascii="Times New Roman" w:hAnsi="Times New Roman" w:cs="Times New Roman"/>
                <w:i/>
              </w:rPr>
              <w:t>Restoration</w:t>
            </w:r>
            <w:proofErr w:type="spellEnd"/>
            <w:r w:rsidRPr="0001592F">
              <w:rPr>
                <w:rFonts w:ascii="Times New Roman" w:hAnsi="Times New Roman" w:cs="Times New Roman"/>
                <w:i/>
              </w:rPr>
              <w:t xml:space="preserve">). </w:t>
            </w:r>
            <w:r w:rsidRPr="0001592F">
              <w:rPr>
                <w:rFonts w:ascii="Times New Roman" w:hAnsi="Times New Roman" w:cs="Times New Roman"/>
                <w:iCs/>
              </w:rPr>
              <w:t>Yapı Dergisi, Mimarlık Tasarım Kültür Sanat, Yapı Endüstri Merkezi Yayınları</w:t>
            </w:r>
            <w:r w:rsidRPr="0001592F">
              <w:rPr>
                <w:rFonts w:ascii="Times New Roman" w:hAnsi="Times New Roman" w:cs="Times New Roman"/>
              </w:rPr>
              <w:t>, 19-20.</w:t>
            </w:r>
          </w:p>
          <w:p w:rsidR="0001592F" w:rsidRPr="0001592F" w:rsidRDefault="0001592F" w:rsidP="0001592F">
            <w:pPr>
              <w:jc w:val="both"/>
              <w:rPr>
                <w:rFonts w:ascii="Times New Roman" w:hAnsi="Times New Roman" w:cs="Times New Roman"/>
              </w:rPr>
            </w:pPr>
            <w:r w:rsidRPr="0001592F">
              <w:rPr>
                <w:rFonts w:ascii="Times New Roman" w:hAnsi="Times New Roman" w:cs="Times New Roman"/>
              </w:rPr>
              <w:lastRenderedPageBreak/>
              <w:t>Tuncer, O. C. (1985).</w:t>
            </w:r>
            <w:r w:rsidRPr="0001592F">
              <w:rPr>
                <w:rFonts w:ascii="Times New Roman" w:hAnsi="Times New Roman" w:cs="Times New Roman"/>
                <w:i/>
              </w:rPr>
              <w:t xml:space="preserve"> Rölöve ve Restorasyon.</w:t>
            </w:r>
            <w:r w:rsidRPr="0001592F">
              <w:rPr>
                <w:rFonts w:ascii="Times New Roman" w:hAnsi="Times New Roman" w:cs="Times New Roman"/>
              </w:rPr>
              <w:t xml:space="preserve"> </w:t>
            </w:r>
            <w:r w:rsidRPr="0001592F">
              <w:rPr>
                <w:rFonts w:ascii="Times New Roman" w:hAnsi="Times New Roman" w:cs="Times New Roman"/>
                <w:iCs/>
              </w:rPr>
              <w:t>DÜ Mühendislik-Mimarlık Fakültesi Yayınları, Diyarbakır</w:t>
            </w:r>
            <w:r w:rsidRPr="0001592F">
              <w:rPr>
                <w:rFonts w:ascii="Times New Roman" w:hAnsi="Times New Roman" w:cs="Times New Roman"/>
              </w:rPr>
              <w:t>.</w:t>
            </w:r>
          </w:p>
          <w:p w:rsidR="005B082A" w:rsidRPr="0001592F" w:rsidRDefault="0001592F" w:rsidP="0001592F">
            <w:pPr>
              <w:rPr>
                <w:rFonts w:ascii="Times New Roman" w:hAnsi="Times New Roman" w:cs="Times New Roman"/>
              </w:rPr>
            </w:pPr>
            <w:r w:rsidRPr="0001592F">
              <w:rPr>
                <w:rFonts w:ascii="Times New Roman" w:hAnsi="Times New Roman" w:cs="Times New Roman"/>
              </w:rPr>
              <w:t>Uluengin, M. B</w:t>
            </w:r>
            <w:proofErr w:type="gramStart"/>
            <w:r w:rsidRPr="0001592F">
              <w:rPr>
                <w:rFonts w:ascii="Times New Roman" w:hAnsi="Times New Roman" w:cs="Times New Roman"/>
              </w:rPr>
              <w:t>.,</w:t>
            </w:r>
            <w:proofErr w:type="gramEnd"/>
            <w:r w:rsidRPr="0001592F">
              <w:rPr>
                <w:rFonts w:ascii="Times New Roman" w:hAnsi="Times New Roman" w:cs="Times New Roman"/>
              </w:rPr>
              <w:t xml:space="preserve">(2002). </w:t>
            </w:r>
            <w:r w:rsidRPr="0001592F">
              <w:rPr>
                <w:rFonts w:ascii="Times New Roman" w:hAnsi="Times New Roman" w:cs="Times New Roman"/>
                <w:i/>
                <w:iCs/>
              </w:rPr>
              <w:t>Rölöve</w:t>
            </w:r>
            <w:r w:rsidRPr="0001592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1592F">
              <w:rPr>
                <w:rFonts w:ascii="Times New Roman" w:hAnsi="Times New Roman" w:cs="Times New Roman"/>
              </w:rPr>
              <w:t>Yapı-Endüstri Merkezi.</w:t>
            </w:r>
            <w:proofErr w:type="gramEnd"/>
          </w:p>
        </w:tc>
      </w:tr>
    </w:tbl>
    <w:p w:rsidR="00F80F46" w:rsidRPr="006A0BA2" w:rsidRDefault="00F80F46" w:rsidP="00377B7B">
      <w:pPr>
        <w:jc w:val="center"/>
        <w:rPr>
          <w:rFonts w:ascii="Times New Roman" w:hAnsi="Times New Roman" w:cs="Times New Roman"/>
          <w:b/>
        </w:rPr>
      </w:pPr>
    </w:p>
    <w:p w:rsidR="00377B7B" w:rsidRDefault="00377B7B" w:rsidP="00377B7B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PROGRAM ÖĞRENME ÇIKTILARI İLE DERS ÖĞRENİM ÇIKTILARI İLİŞKİSİ TABLOSU</w:t>
      </w:r>
    </w:p>
    <w:tbl>
      <w:tblPr>
        <w:tblStyle w:val="TabloKlavuzu"/>
        <w:tblW w:w="11214" w:type="dxa"/>
        <w:jc w:val="center"/>
        <w:tblLook w:val="04A0" w:firstRow="1" w:lastRow="0" w:firstColumn="1" w:lastColumn="0" w:noHBand="0" w:noVBand="1"/>
      </w:tblPr>
      <w:tblGrid>
        <w:gridCol w:w="57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B082A" w:rsidRPr="00B9237C" w:rsidTr="0001592F">
        <w:trPr>
          <w:trHeight w:val="269"/>
          <w:jc w:val="center"/>
        </w:trPr>
        <w:tc>
          <w:tcPr>
            <w:tcW w:w="576" w:type="dxa"/>
          </w:tcPr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PÇ18</w:t>
            </w:r>
          </w:p>
        </w:tc>
      </w:tr>
      <w:tr w:rsidR="0001592F" w:rsidRPr="00B9237C" w:rsidTr="0001592F">
        <w:trPr>
          <w:trHeight w:val="269"/>
          <w:jc w:val="center"/>
        </w:trPr>
        <w:tc>
          <w:tcPr>
            <w:tcW w:w="576" w:type="dxa"/>
          </w:tcPr>
          <w:p w:rsidR="0001592F" w:rsidRPr="005B082A" w:rsidRDefault="0001592F" w:rsidP="0001592F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</w:tr>
      <w:tr w:rsidR="0001592F" w:rsidRPr="00B9237C" w:rsidTr="0001592F">
        <w:trPr>
          <w:trHeight w:val="269"/>
          <w:jc w:val="center"/>
        </w:trPr>
        <w:tc>
          <w:tcPr>
            <w:tcW w:w="576" w:type="dxa"/>
          </w:tcPr>
          <w:p w:rsidR="0001592F" w:rsidRPr="005B082A" w:rsidRDefault="0001592F" w:rsidP="0001592F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</w:tr>
      <w:tr w:rsidR="0001592F" w:rsidRPr="00B9237C" w:rsidTr="0001592F">
        <w:trPr>
          <w:trHeight w:val="269"/>
          <w:jc w:val="center"/>
        </w:trPr>
        <w:tc>
          <w:tcPr>
            <w:tcW w:w="576" w:type="dxa"/>
          </w:tcPr>
          <w:p w:rsidR="0001592F" w:rsidRPr="005B082A" w:rsidRDefault="0001592F" w:rsidP="0001592F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</w:tr>
    </w:tbl>
    <w:p w:rsidR="00E234C2" w:rsidRPr="00E234C2" w:rsidRDefault="005B082A" w:rsidP="005B082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ÖÇ</w:t>
      </w:r>
      <w:r w:rsidR="00E234C2" w:rsidRPr="006A0BA2">
        <w:rPr>
          <w:rFonts w:ascii="Times New Roman" w:hAnsi="Times New Roman" w:cs="Times New Roman"/>
          <w:b/>
          <w:sz w:val="20"/>
        </w:rPr>
        <w:t xml:space="preserve">: Öğrenme </w:t>
      </w:r>
      <w:proofErr w:type="gramStart"/>
      <w:r w:rsidR="00E234C2" w:rsidRPr="006A0BA2">
        <w:rPr>
          <w:rFonts w:ascii="Times New Roman" w:hAnsi="Times New Roman" w:cs="Times New Roman"/>
          <w:b/>
          <w:sz w:val="20"/>
        </w:rPr>
        <w:t>Çıktıları      PÇ</w:t>
      </w:r>
      <w:proofErr w:type="gramEnd"/>
      <w:r w:rsidR="00E234C2" w:rsidRPr="006A0BA2">
        <w:rPr>
          <w:rFonts w:ascii="Times New Roman" w:hAnsi="Times New Roman" w:cs="Times New Roman"/>
          <w:b/>
          <w:sz w:val="20"/>
        </w:rPr>
        <w:t>: Program Çıktıları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E234C2" w:rsidTr="00914DD4"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1511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511" w:type="dxa"/>
            <w:vAlign w:val="center"/>
          </w:tcPr>
          <w:p w:rsidR="00E234C2" w:rsidRPr="006A0BA2" w:rsidRDefault="00E234C2" w:rsidP="00E234C2">
            <w:pPr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E234C2" w:rsidRDefault="00E234C2" w:rsidP="007C4C55">
      <w:pPr>
        <w:jc w:val="center"/>
        <w:rPr>
          <w:rFonts w:ascii="Times New Roman" w:hAnsi="Times New Roman" w:cs="Times New Roman"/>
          <w:b/>
        </w:rPr>
      </w:pPr>
    </w:p>
    <w:p w:rsidR="007C4C55" w:rsidRPr="005B082A" w:rsidRDefault="007C4C55" w:rsidP="005B082A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 xml:space="preserve">PROGRAM ÇIKTILARI VE İLGİLİ DERSİN İLİŞKİSİ </w:t>
      </w:r>
    </w:p>
    <w:tbl>
      <w:tblPr>
        <w:tblStyle w:val="TabloKlavuzu"/>
        <w:tblW w:w="11583" w:type="dxa"/>
        <w:jc w:val="center"/>
        <w:tblLook w:val="04A0" w:firstRow="1" w:lastRow="0" w:firstColumn="1" w:lastColumn="0" w:noHBand="0" w:noVBand="1"/>
      </w:tblPr>
      <w:tblGrid>
        <w:gridCol w:w="9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B082A" w:rsidRPr="00B9237C" w:rsidTr="0001592F">
        <w:trPr>
          <w:trHeight w:val="320"/>
          <w:jc w:val="center"/>
        </w:trPr>
        <w:tc>
          <w:tcPr>
            <w:tcW w:w="945" w:type="dxa"/>
          </w:tcPr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PÇ18</w:t>
            </w:r>
          </w:p>
        </w:tc>
      </w:tr>
      <w:tr w:rsidR="0001592F" w:rsidRPr="00B9237C" w:rsidTr="0001592F">
        <w:trPr>
          <w:trHeight w:val="320"/>
          <w:jc w:val="center"/>
        </w:trPr>
        <w:tc>
          <w:tcPr>
            <w:tcW w:w="945" w:type="dxa"/>
          </w:tcPr>
          <w:p w:rsidR="0001592F" w:rsidRPr="005B082A" w:rsidRDefault="0001592F" w:rsidP="0001592F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B082A"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r w:rsidRPr="005B082A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92F" w:rsidRPr="004B4941" w:rsidRDefault="0001592F" w:rsidP="0001592F">
            <w:pPr>
              <w:spacing w:before="100"/>
              <w:jc w:val="center"/>
              <w:rPr>
                <w:sz w:val="18"/>
                <w:szCs w:val="18"/>
              </w:rPr>
            </w:pPr>
            <w:r w:rsidRPr="004B4941">
              <w:rPr>
                <w:sz w:val="18"/>
                <w:szCs w:val="18"/>
              </w:rPr>
              <w:t>1</w:t>
            </w:r>
          </w:p>
        </w:tc>
      </w:tr>
    </w:tbl>
    <w:p w:rsidR="005B082A" w:rsidRPr="006A0BA2" w:rsidRDefault="005B082A">
      <w:pPr>
        <w:rPr>
          <w:rFonts w:ascii="Times New Roman" w:hAnsi="Times New Roman" w:cs="Times New Roman"/>
        </w:rPr>
      </w:pPr>
    </w:p>
    <w:sectPr w:rsidR="005B082A" w:rsidRPr="006A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Arial"/>
    <w:panose1 w:val="020E080204030402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6"/>
    <w:rsid w:val="0001592F"/>
    <w:rsid w:val="0007406D"/>
    <w:rsid w:val="00140110"/>
    <w:rsid w:val="00182270"/>
    <w:rsid w:val="002E3276"/>
    <w:rsid w:val="003325EB"/>
    <w:rsid w:val="00377B7B"/>
    <w:rsid w:val="00393E74"/>
    <w:rsid w:val="004073E5"/>
    <w:rsid w:val="00462025"/>
    <w:rsid w:val="004A188B"/>
    <w:rsid w:val="005B082A"/>
    <w:rsid w:val="0063339A"/>
    <w:rsid w:val="006A0BA2"/>
    <w:rsid w:val="006C1068"/>
    <w:rsid w:val="00710D44"/>
    <w:rsid w:val="00720939"/>
    <w:rsid w:val="007704B9"/>
    <w:rsid w:val="007A3A50"/>
    <w:rsid w:val="007C4C55"/>
    <w:rsid w:val="007F2F9F"/>
    <w:rsid w:val="00801228"/>
    <w:rsid w:val="008221B3"/>
    <w:rsid w:val="00847066"/>
    <w:rsid w:val="008846B9"/>
    <w:rsid w:val="008C36F0"/>
    <w:rsid w:val="0091425D"/>
    <w:rsid w:val="00974886"/>
    <w:rsid w:val="00983E29"/>
    <w:rsid w:val="009A0DEA"/>
    <w:rsid w:val="009F1085"/>
    <w:rsid w:val="00A17CAC"/>
    <w:rsid w:val="00A54F54"/>
    <w:rsid w:val="00A55AA0"/>
    <w:rsid w:val="00A97EBC"/>
    <w:rsid w:val="00AD7168"/>
    <w:rsid w:val="00B2544B"/>
    <w:rsid w:val="00B416CC"/>
    <w:rsid w:val="00C1534E"/>
    <w:rsid w:val="00C96CEC"/>
    <w:rsid w:val="00CA3E99"/>
    <w:rsid w:val="00D21D70"/>
    <w:rsid w:val="00D8455A"/>
    <w:rsid w:val="00D958A6"/>
    <w:rsid w:val="00DD22B3"/>
    <w:rsid w:val="00E234C2"/>
    <w:rsid w:val="00E30C3B"/>
    <w:rsid w:val="00E949C2"/>
    <w:rsid w:val="00F0619C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B628-2971-4EA0-B379-F296699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A0BA2"/>
    <w:rPr>
      <w:b/>
      <w:bCs/>
    </w:rPr>
  </w:style>
  <w:style w:type="character" w:styleId="Kpr">
    <w:name w:val="Hyperlink"/>
    <w:basedOn w:val="VarsaylanParagrafYazTipi"/>
    <w:uiPriority w:val="99"/>
    <w:unhideWhenUsed/>
    <w:rsid w:val="006A0BA2"/>
    <w:rPr>
      <w:color w:val="0563C1" w:themeColor="hyperlink"/>
      <w:u w:val="single"/>
    </w:rPr>
  </w:style>
  <w:style w:type="paragraph" w:styleId="NormalWeb">
    <w:name w:val="Normal (Web)"/>
    <w:basedOn w:val="Normal"/>
    <w:rsid w:val="00983E29"/>
    <w:pPr>
      <w:spacing w:before="100" w:beforeAutospacing="1" w:after="100" w:afterAutospacing="1" w:line="240" w:lineRule="auto"/>
    </w:pPr>
    <w:rPr>
      <w:rFonts w:ascii="Arial Unicode MS" w:eastAsia="Arial Unicode MS" w:hAnsi="Arial Unicode MS" w:cs="Albertus Extra Bold"/>
      <w:sz w:val="24"/>
      <w:szCs w:val="24"/>
      <w:lang w:val="en-CA"/>
    </w:rPr>
  </w:style>
  <w:style w:type="paragraph" w:styleId="ListeParagraf">
    <w:name w:val="List Paragraph"/>
    <w:basedOn w:val="Normal"/>
    <w:uiPriority w:val="34"/>
    <w:qFormat/>
    <w:rsid w:val="00983E29"/>
    <w:pPr>
      <w:ind w:left="720"/>
      <w:contextualSpacing/>
    </w:pPr>
  </w:style>
  <w:style w:type="character" w:styleId="Vurgu">
    <w:name w:val="Emphasis"/>
    <w:qFormat/>
    <w:rsid w:val="00720939"/>
    <w:rPr>
      <w:i/>
      <w:iCs/>
    </w:rPr>
  </w:style>
  <w:style w:type="paragraph" w:customStyle="1" w:styleId="Default">
    <w:name w:val="Default"/>
    <w:rsid w:val="0033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ESRATUGALAN</dc:creator>
  <cp:keywords/>
  <dc:description/>
  <cp:lastModifiedBy>Müslüm</cp:lastModifiedBy>
  <cp:revision>52</cp:revision>
  <dcterms:created xsi:type="dcterms:W3CDTF">2019-09-21T06:35:00Z</dcterms:created>
  <dcterms:modified xsi:type="dcterms:W3CDTF">2019-10-23T11:40:00Z</dcterms:modified>
</cp:coreProperties>
</file>